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6" w:type="dxa"/>
        <w:tblInd w:w="108" w:type="dxa"/>
        <w:tblLook w:val="04A0"/>
      </w:tblPr>
      <w:tblGrid>
        <w:gridCol w:w="1069"/>
        <w:gridCol w:w="5255"/>
        <w:gridCol w:w="1102"/>
        <w:gridCol w:w="1836"/>
        <w:gridCol w:w="1856"/>
        <w:gridCol w:w="4188"/>
      </w:tblGrid>
      <w:tr w:rsidR="000424EB" w:rsidRPr="000424EB" w:rsidTr="00451944">
        <w:trPr>
          <w:trHeight w:val="675"/>
        </w:trPr>
        <w:tc>
          <w:tcPr>
            <w:tcW w:w="6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Код шаблона: EE.OPEN.INFO.COST.NET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Приложение №1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к приказу Федеральной службы по тарифам</w:t>
            </w:r>
            <w:r w:rsidRPr="000424EB">
              <w:rPr>
                <w:rFonts w:ascii="Tahoma" w:hAnsi="Tahoma" w:cs="Tahoma"/>
                <w:sz w:val="18"/>
                <w:szCs w:val="18"/>
              </w:rPr>
              <w:br/>
              <w:t>от 02 марта 2011 года №56-Э</w:t>
            </w: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24EB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525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Информация о структуре и объемах затрат на оказание услуг по передаче электрической энергии сетевыми организациями, регулирование тарифов на услуги которых осуществляется методом индексации на основе долгосрочных параметров</w:t>
            </w:r>
          </w:p>
        </w:tc>
      </w:tr>
      <w:tr w:rsidR="000424EB" w:rsidRPr="000424EB" w:rsidTr="00451944">
        <w:trPr>
          <w:trHeight w:val="375"/>
        </w:trPr>
        <w:tc>
          <w:tcPr>
            <w:tcW w:w="1530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ООО "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ЮгЭнергоРесурс</w:t>
            </w:r>
            <w:proofErr w:type="spellEnd"/>
            <w:r w:rsidRPr="000424EB">
              <w:rPr>
                <w:rFonts w:ascii="Tahoma" w:hAnsi="Tahoma" w:cs="Tahoma"/>
                <w:sz w:val="18"/>
                <w:szCs w:val="18"/>
              </w:rPr>
              <w:t>"</w:t>
            </w: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375"/>
        </w:trPr>
        <w:tc>
          <w:tcPr>
            <w:tcW w:w="10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424EB">
              <w:rPr>
                <w:rFonts w:ascii="Tahoma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36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20</w:t>
            </w:r>
            <w:r w:rsidR="00234B7C">
              <w:rPr>
                <w:rFonts w:ascii="Tahoma" w:hAnsi="Tahoma" w:cs="Tahoma"/>
                <w:sz w:val="18"/>
                <w:szCs w:val="18"/>
              </w:rPr>
              <w:t>2</w:t>
            </w:r>
            <w:r w:rsidR="00BE78C2">
              <w:rPr>
                <w:rFonts w:ascii="Tahoma" w:hAnsi="Tahoma" w:cs="Tahoma"/>
                <w:sz w:val="18"/>
                <w:szCs w:val="18"/>
              </w:rPr>
              <w:t>3</w:t>
            </w:r>
            <w:r w:rsidRPr="000424EB">
              <w:rPr>
                <w:rFonts w:ascii="Tahoma" w:hAnsi="Tahoma" w:cs="Tahoma"/>
                <w:sz w:val="18"/>
                <w:szCs w:val="18"/>
              </w:rPr>
              <w:t xml:space="preserve"> год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Примечание***</w:t>
            </w:r>
          </w:p>
        </w:tc>
      </w:tr>
      <w:tr w:rsidR="000424EB" w:rsidRPr="000424EB" w:rsidTr="00451944">
        <w:trPr>
          <w:trHeight w:val="375"/>
        </w:trPr>
        <w:tc>
          <w:tcPr>
            <w:tcW w:w="10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План*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Факт**</w:t>
            </w: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1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1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color w:val="C0C0C0"/>
                <w:sz w:val="18"/>
                <w:szCs w:val="18"/>
              </w:rPr>
              <w:t>6</w:t>
            </w:r>
          </w:p>
        </w:tc>
      </w:tr>
      <w:tr w:rsidR="000424EB" w:rsidRPr="000424EB" w:rsidTr="00451944">
        <w:trPr>
          <w:trHeight w:val="818"/>
        </w:trPr>
        <w:tc>
          <w:tcPr>
            <w:tcW w:w="10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B55A9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Необходимая валовая выручка на содержание </w:t>
            </w:r>
          </w:p>
        </w:tc>
        <w:tc>
          <w:tcPr>
            <w:tcW w:w="11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EC79BF" w:rsidP="00EC79B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RANGE!H19:J37"/>
            <w:bookmarkEnd w:id="0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28090,86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B55A9E" w:rsidRDefault="00A139A2" w:rsidP="00616AD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616ADC">
              <w:rPr>
                <w:rFonts w:ascii="Tahoma" w:hAnsi="Tahoma" w:cs="Tahoma"/>
                <w:b/>
                <w:bCs/>
                <w:sz w:val="18"/>
                <w:szCs w:val="18"/>
              </w:rPr>
              <w:t>2342,28</w:t>
            </w:r>
          </w:p>
        </w:tc>
        <w:tc>
          <w:tcPr>
            <w:tcW w:w="41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B55A9E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Подконтрольные расходы всего,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BE78C2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10883,66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167A6A" w:rsidP="00616ADC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616ADC">
              <w:rPr>
                <w:rFonts w:ascii="Tahoma" w:hAnsi="Tahoma" w:cs="Tahoma"/>
                <w:bCs/>
                <w:sz w:val="18"/>
                <w:szCs w:val="18"/>
              </w:rPr>
              <w:t>2329,33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Материальные расходы, 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A060E3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E78C2">
              <w:rPr>
                <w:rFonts w:ascii="Tahoma" w:hAnsi="Tahoma" w:cs="Tahoma"/>
                <w:sz w:val="18"/>
                <w:szCs w:val="18"/>
              </w:rPr>
              <w:t>447,75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F23E1D" w:rsidP="00BE78C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BE78C2">
              <w:rPr>
                <w:rFonts w:ascii="Tahoma" w:hAnsi="Tahoma" w:cs="Tahoma"/>
                <w:bCs/>
                <w:sz w:val="18"/>
                <w:szCs w:val="18"/>
              </w:rPr>
              <w:t>425,63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1.1.1.1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E78C2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2030,01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32AE2" w:rsidP="00BE78C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 w:rsidR="00BE78C2">
              <w:rPr>
                <w:rFonts w:ascii="Tahoma" w:hAnsi="Tahoma" w:cs="Tahoma"/>
                <w:bCs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5</w:t>
            </w:r>
            <w:r w:rsidR="00BE78C2">
              <w:rPr>
                <w:rFonts w:ascii="Tahoma" w:hAnsi="Tahoma" w:cs="Tahoma"/>
                <w:bC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BE78C2">
              <w:rPr>
                <w:rFonts w:ascii="Tahoma" w:hAnsi="Tahoma" w:cs="Tahoma"/>
                <w:bCs/>
                <w:sz w:val="18"/>
                <w:szCs w:val="18"/>
              </w:rPr>
              <w:t>34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Фонд оплаты труда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E78C2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7121,25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32AE2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BE78C2">
              <w:rPr>
                <w:rFonts w:ascii="Tahoma" w:hAnsi="Tahoma" w:cs="Tahoma"/>
                <w:sz w:val="18"/>
                <w:szCs w:val="18"/>
              </w:rPr>
              <w:t>853,34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400" w:firstLine="72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в том числе на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632BF2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1.1.3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869EE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E78C2">
              <w:rPr>
                <w:rFonts w:ascii="Tahoma" w:hAnsi="Tahoma" w:cs="Tahoma"/>
                <w:sz w:val="18"/>
                <w:szCs w:val="18"/>
              </w:rPr>
              <w:t>314,66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616ADC" w:rsidP="00616AD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2050,36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769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Неподконтрольные расходы, включенные в НВВ всего,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BE78C2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17207,2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BE78C2" w:rsidP="003951F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  <w:r w:rsidR="003951FD">
              <w:rPr>
                <w:rFonts w:ascii="Tahoma" w:hAnsi="Tahoma" w:cs="Tahoma"/>
                <w:bCs/>
                <w:sz w:val="18"/>
                <w:szCs w:val="18"/>
              </w:rPr>
              <w:t>012,96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арендная плата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E78C2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4939,97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BE78C2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5655,53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1.2.2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E78C2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2164,86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0424EB" w:rsidRDefault="00A139A2" w:rsidP="00BE78C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2</w:t>
            </w:r>
            <w:r w:rsidR="00BE78C2">
              <w:rPr>
                <w:rFonts w:ascii="Tahoma" w:hAnsi="Tahoma" w:cs="Tahoma"/>
                <w:sz w:val="18"/>
                <w:szCs w:val="18"/>
              </w:rPr>
              <w:t>794,07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1.2.3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расходы на капитальные вложения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F53F1" w:rsidP="003F53F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8599,14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3F53F1" w:rsidP="003F53F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10755,02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1.2.4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налог на прибыль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E78C2" w:rsidP="00BE78C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1477,55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BE78C2" w:rsidP="00BE78C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1215,0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4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1.2.5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налоги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0,00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F0191" w:rsidP="000424E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863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1.2.6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недополученный по независящим причинам доход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 xml:space="preserve"> (+)/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211B11" w:rsidP="00211B1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-6609,64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0424EB" w:rsidP="00A139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50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1.2.7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прочие неподконтрольные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3F53F1" w:rsidP="006B756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25,68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211B11" w:rsidP="00A139A2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0,01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A139A2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792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: расходы на ремонт всего (п.1.1.1.1+п.1.1.1.2)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0424EB" w:rsidRDefault="00211B11" w:rsidP="006B756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2030,01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0424EB" w:rsidRPr="00E86D67" w:rsidRDefault="00211B11" w:rsidP="00A139A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2256,34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675"/>
        </w:trPr>
        <w:tc>
          <w:tcPr>
            <w:tcW w:w="10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451944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Необходимая валовая выручка на оплату технологического расхода электроэнергии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тыс</w:t>
            </w:r>
            <w:proofErr w:type="gramStart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.р</w:t>
            </w:r>
            <w:proofErr w:type="gramEnd"/>
            <w:r w:rsidRPr="000424EB">
              <w:rPr>
                <w:rFonts w:ascii="Tahoma" w:hAnsi="Tahoma" w:cs="Tahoma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:rsidR="000424EB" w:rsidRPr="000424EB" w:rsidRDefault="00B55A9E" w:rsidP="00211B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211B11">
              <w:rPr>
                <w:rFonts w:ascii="Tahoma" w:hAnsi="Tahoma" w:cs="Tahoma"/>
                <w:b/>
                <w:bCs/>
                <w:sz w:val="18"/>
                <w:szCs w:val="18"/>
              </w:rPr>
              <w:t>4372,033</w:t>
            </w:r>
          </w:p>
        </w:tc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0424EB" w:rsidRPr="00E86D67" w:rsidRDefault="00A139A2" w:rsidP="00211B1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211B11">
              <w:rPr>
                <w:rFonts w:ascii="Tahoma" w:hAnsi="Tahoma" w:cs="Tahoma"/>
                <w:b/>
                <w:bCs/>
                <w:sz w:val="18"/>
                <w:szCs w:val="18"/>
              </w:rPr>
              <w:t>8190,595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4EB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424EB" w:rsidRPr="000424EB" w:rsidTr="00451944">
        <w:trPr>
          <w:trHeight w:val="765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80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480"/>
        </w:trPr>
        <w:tc>
          <w:tcPr>
            <w:tcW w:w="15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24EB" w:rsidRPr="000424EB" w:rsidTr="00451944">
        <w:trPr>
          <w:trHeight w:val="22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4EB" w:rsidRPr="000424EB" w:rsidRDefault="000424EB" w:rsidP="000424E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05076" w:rsidRPr="001F7ED2" w:rsidRDefault="00C05076" w:rsidP="001F7ED2"/>
    <w:sectPr w:rsidR="00C05076" w:rsidRPr="001F7ED2" w:rsidSect="00042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86"/>
    <w:rsid w:val="00036385"/>
    <w:rsid w:val="000424EB"/>
    <w:rsid w:val="000F67C3"/>
    <w:rsid w:val="00167A6A"/>
    <w:rsid w:val="001F7ED2"/>
    <w:rsid w:val="00211B11"/>
    <w:rsid w:val="00234B7C"/>
    <w:rsid w:val="003433E1"/>
    <w:rsid w:val="00347A8C"/>
    <w:rsid w:val="003869EE"/>
    <w:rsid w:val="003951FD"/>
    <w:rsid w:val="003C3BE3"/>
    <w:rsid w:val="003F53F1"/>
    <w:rsid w:val="00441EE0"/>
    <w:rsid w:val="00451944"/>
    <w:rsid w:val="00497510"/>
    <w:rsid w:val="00525356"/>
    <w:rsid w:val="005C289A"/>
    <w:rsid w:val="00615417"/>
    <w:rsid w:val="00616ADC"/>
    <w:rsid w:val="00632BF2"/>
    <w:rsid w:val="00647B6C"/>
    <w:rsid w:val="006771DD"/>
    <w:rsid w:val="006A02A6"/>
    <w:rsid w:val="006A7A10"/>
    <w:rsid w:val="006B7562"/>
    <w:rsid w:val="006E3186"/>
    <w:rsid w:val="007E450E"/>
    <w:rsid w:val="00861D80"/>
    <w:rsid w:val="0086769A"/>
    <w:rsid w:val="008B2BDD"/>
    <w:rsid w:val="00964609"/>
    <w:rsid w:val="009D3E9A"/>
    <w:rsid w:val="009E625A"/>
    <w:rsid w:val="00A060E3"/>
    <w:rsid w:val="00A139A2"/>
    <w:rsid w:val="00A32AE2"/>
    <w:rsid w:val="00AF0191"/>
    <w:rsid w:val="00B55A9E"/>
    <w:rsid w:val="00BC6889"/>
    <w:rsid w:val="00BE78C2"/>
    <w:rsid w:val="00C05076"/>
    <w:rsid w:val="00C5284C"/>
    <w:rsid w:val="00D651C4"/>
    <w:rsid w:val="00E86D67"/>
    <w:rsid w:val="00EB5EC5"/>
    <w:rsid w:val="00EC79BF"/>
    <w:rsid w:val="00F23E1D"/>
    <w:rsid w:val="00FA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18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50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4656-DA47-478A-9BF9-26A3A0B6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"ЮгЭнергоРесурс"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Пользователь</cp:lastModifiedBy>
  <cp:revision>30</cp:revision>
  <cp:lastPrinted>2017-04-05T11:17:00Z</cp:lastPrinted>
  <dcterms:created xsi:type="dcterms:W3CDTF">2017-03-29T10:48:00Z</dcterms:created>
  <dcterms:modified xsi:type="dcterms:W3CDTF">2024-03-22T08:54:00Z</dcterms:modified>
</cp:coreProperties>
</file>